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AC673" w14:textId="7207101D" w:rsidR="006A0A6F" w:rsidRDefault="00A617A5" w:rsidP="006A0A6F">
      <w:pPr>
        <w:jc w:val="center"/>
      </w:pPr>
      <w:r>
        <w:rPr>
          <w:rFonts w:hint="eastAsia"/>
        </w:rPr>
        <w:t>社会福祉法人</w:t>
      </w:r>
      <w:r w:rsidR="006A7A8A">
        <w:rPr>
          <w:rFonts w:hint="eastAsia"/>
        </w:rPr>
        <w:t>九度山町</w:t>
      </w:r>
      <w:r>
        <w:rPr>
          <w:rFonts w:hint="eastAsia"/>
        </w:rPr>
        <w:t>社会福祉協議会</w:t>
      </w:r>
    </w:p>
    <w:p w14:paraId="763AA9D6" w14:textId="46512795" w:rsidR="006A0A6F" w:rsidRDefault="00B76E85" w:rsidP="00BA13C2">
      <w:pPr>
        <w:jc w:val="center"/>
      </w:pPr>
      <w:r w:rsidRPr="00B76E85">
        <w:rPr>
          <w:rFonts w:hint="eastAsia"/>
        </w:rPr>
        <w:t>ささえあい</w:t>
      </w:r>
      <w:r w:rsidR="00A617A5" w:rsidRPr="00B76E85">
        <w:rPr>
          <w:rFonts w:hint="eastAsia"/>
        </w:rPr>
        <w:t>活動</w:t>
      </w:r>
      <w:r w:rsidR="00A617A5" w:rsidRPr="00A617A5">
        <w:rPr>
          <w:rFonts w:hint="eastAsia"/>
        </w:rPr>
        <w:t>実施</w:t>
      </w:r>
      <w:r w:rsidR="00A617A5">
        <w:rPr>
          <w:rFonts w:hint="eastAsia"/>
        </w:rPr>
        <w:t>団体</w:t>
      </w:r>
      <w:r w:rsidR="006A0A6F">
        <w:rPr>
          <w:rFonts w:hint="eastAsia"/>
        </w:rPr>
        <w:t>助成要綱</w:t>
      </w:r>
    </w:p>
    <w:p w14:paraId="716EC2D1" w14:textId="77777777" w:rsidR="00BA13C2" w:rsidRDefault="00BA13C2"/>
    <w:p w14:paraId="43928089" w14:textId="77777777" w:rsidR="006A0A6F" w:rsidRDefault="006A0A6F">
      <w:r>
        <w:rPr>
          <w:rFonts w:hint="eastAsia"/>
        </w:rPr>
        <w:t>（目的）</w:t>
      </w:r>
    </w:p>
    <w:p w14:paraId="6659E31B" w14:textId="35E0A85F" w:rsidR="006A0A6F" w:rsidRDefault="006A0A6F" w:rsidP="007343A3">
      <w:pPr>
        <w:ind w:left="240" w:hangingChars="100" w:hanging="240"/>
      </w:pPr>
      <w:r>
        <w:rPr>
          <w:rFonts w:hint="eastAsia"/>
        </w:rPr>
        <w:t>第１条　この要綱は、身近な地域で、</w:t>
      </w:r>
      <w:r w:rsidR="006A7A8A">
        <w:rPr>
          <w:rFonts w:hint="eastAsia"/>
        </w:rPr>
        <w:t>誰も</w:t>
      </w:r>
      <w:r>
        <w:rPr>
          <w:rFonts w:hint="eastAsia"/>
        </w:rPr>
        <w:t>が安心して生きがいをもって生活を送ることができる地域づくりを目指して、地域の住民が自主的に参加して活動する団体に対して助成金を交付す</w:t>
      </w:r>
      <w:r w:rsidR="007343A3">
        <w:rPr>
          <w:rFonts w:hint="eastAsia"/>
        </w:rPr>
        <w:t>るために必要な事項を定めることを目的とする。</w:t>
      </w:r>
    </w:p>
    <w:p w14:paraId="216A6CC2" w14:textId="77777777" w:rsidR="00674F39" w:rsidRDefault="00674F39" w:rsidP="007343A3">
      <w:pPr>
        <w:ind w:left="240" w:hangingChars="100" w:hanging="240"/>
      </w:pPr>
    </w:p>
    <w:p w14:paraId="0ADB222D" w14:textId="77777777" w:rsidR="007343A3" w:rsidRDefault="007343A3" w:rsidP="007343A3">
      <w:pPr>
        <w:ind w:left="240" w:hangingChars="100" w:hanging="240"/>
      </w:pPr>
      <w:r>
        <w:rPr>
          <w:rFonts w:hint="eastAsia"/>
        </w:rPr>
        <w:t>（助成対象団体等）</w:t>
      </w:r>
    </w:p>
    <w:p w14:paraId="13BAC7B5" w14:textId="2A0E49F3" w:rsidR="007343A3" w:rsidRDefault="007343A3" w:rsidP="007343A3">
      <w:pPr>
        <w:ind w:left="240" w:hangingChars="100" w:hanging="240"/>
      </w:pPr>
      <w:r>
        <w:rPr>
          <w:rFonts w:hint="eastAsia"/>
        </w:rPr>
        <w:t>第２条　助成対象団体は、</w:t>
      </w:r>
      <w:r w:rsidR="00B679B2">
        <w:rPr>
          <w:rFonts w:hint="eastAsia"/>
        </w:rPr>
        <w:t>地域において助成の目的に沿った活動を行っている、個人が任意で参加するボランティアグループであること。なお、反社会的勢力、及び反社会的勢力に関係すると認められている団体からの申請は受け付けられません。</w:t>
      </w:r>
    </w:p>
    <w:p w14:paraId="0ED0D92F" w14:textId="16CCE6D2" w:rsidR="00B679B2" w:rsidRDefault="00A81BA7" w:rsidP="007343A3">
      <w:pPr>
        <w:ind w:left="240" w:hangingChars="100" w:hanging="240"/>
      </w:pPr>
      <w:r>
        <w:rPr>
          <w:rFonts w:hint="eastAsia"/>
        </w:rPr>
        <w:t xml:space="preserve">　</w:t>
      </w:r>
    </w:p>
    <w:p w14:paraId="7F8C166F" w14:textId="77777777" w:rsidR="005F1882" w:rsidRDefault="005F1882" w:rsidP="007343A3">
      <w:pPr>
        <w:ind w:left="240" w:hangingChars="100" w:hanging="240"/>
      </w:pPr>
    </w:p>
    <w:p w14:paraId="3C459C8E" w14:textId="77777777" w:rsidR="007343A3" w:rsidRDefault="007343A3" w:rsidP="007343A3">
      <w:pPr>
        <w:ind w:left="240" w:hangingChars="100" w:hanging="240"/>
      </w:pPr>
      <w:r>
        <w:rPr>
          <w:rFonts w:hint="eastAsia"/>
        </w:rPr>
        <w:t>（助成対象事業）</w:t>
      </w:r>
    </w:p>
    <w:p w14:paraId="5593D3B8" w14:textId="77777777" w:rsidR="007343A3" w:rsidRDefault="007343A3" w:rsidP="007343A3">
      <w:pPr>
        <w:ind w:left="240" w:hangingChars="100" w:hanging="240"/>
      </w:pPr>
      <w:r>
        <w:rPr>
          <w:rFonts w:hint="eastAsia"/>
        </w:rPr>
        <w:t>第３条　次に掲げる事業活動に対して助成をおこなう。</w:t>
      </w:r>
    </w:p>
    <w:p w14:paraId="232E1569" w14:textId="77777777" w:rsidR="007343A3" w:rsidRPr="000206CF" w:rsidRDefault="007343A3" w:rsidP="007343A3">
      <w:pPr>
        <w:ind w:left="240" w:hangingChars="100" w:hanging="240"/>
      </w:pPr>
      <w:r w:rsidRPr="000206CF">
        <w:rPr>
          <w:rFonts w:hint="eastAsia"/>
        </w:rPr>
        <w:t>（１）高齢者</w:t>
      </w:r>
      <w:r w:rsidR="000206CF">
        <w:rPr>
          <w:rFonts w:hint="eastAsia"/>
        </w:rPr>
        <w:t>等</w:t>
      </w:r>
      <w:r w:rsidRPr="000206CF">
        <w:rPr>
          <w:rFonts w:hint="eastAsia"/>
        </w:rPr>
        <w:t>への声掛け、見守り活動</w:t>
      </w:r>
    </w:p>
    <w:p w14:paraId="39F80F46" w14:textId="77777777" w:rsidR="007343A3" w:rsidRDefault="007343A3" w:rsidP="007343A3">
      <w:pPr>
        <w:ind w:left="240" w:hangingChars="100" w:hanging="240"/>
      </w:pPr>
      <w:r w:rsidRPr="000206CF">
        <w:rPr>
          <w:rFonts w:hint="eastAsia"/>
        </w:rPr>
        <w:t>（２）</w:t>
      </w:r>
      <w:r w:rsidR="0066358D" w:rsidRPr="000206CF">
        <w:rPr>
          <w:rFonts w:hint="eastAsia"/>
        </w:rPr>
        <w:t>高齢者</w:t>
      </w:r>
      <w:r w:rsidR="000206CF">
        <w:rPr>
          <w:rFonts w:hint="eastAsia"/>
        </w:rPr>
        <w:t>等</w:t>
      </w:r>
      <w:r w:rsidR="0066358D" w:rsidRPr="000206CF">
        <w:rPr>
          <w:rFonts w:hint="eastAsia"/>
        </w:rPr>
        <w:t>の</w:t>
      </w:r>
      <w:r w:rsidR="000206CF" w:rsidRPr="000206CF">
        <w:rPr>
          <w:rFonts w:hint="eastAsia"/>
        </w:rPr>
        <w:t>生活支援（移送も含む）活動</w:t>
      </w:r>
    </w:p>
    <w:p w14:paraId="4B0B566F" w14:textId="3CAFAAAB" w:rsidR="006A7A8A" w:rsidRPr="000206CF" w:rsidRDefault="006A7A8A" w:rsidP="007343A3">
      <w:pPr>
        <w:ind w:left="240" w:hangingChars="100" w:hanging="240"/>
      </w:pPr>
      <w:r>
        <w:rPr>
          <w:rFonts w:hint="eastAsia"/>
        </w:rPr>
        <w:t>（３）地域住民の世代間交流活動等</w:t>
      </w:r>
    </w:p>
    <w:p w14:paraId="7C6EB7C2" w14:textId="499DBD61" w:rsidR="007343A3" w:rsidRDefault="007343A3" w:rsidP="007343A3">
      <w:pPr>
        <w:ind w:left="240" w:hangingChars="100" w:hanging="240"/>
      </w:pPr>
      <w:r w:rsidRPr="000206CF">
        <w:rPr>
          <w:rFonts w:hint="eastAsia"/>
        </w:rPr>
        <w:t>（３）</w:t>
      </w:r>
      <w:r w:rsidR="007A21B8" w:rsidRPr="000206CF">
        <w:rPr>
          <w:rFonts w:hint="eastAsia"/>
        </w:rPr>
        <w:t>その他必要に応じた</w:t>
      </w:r>
      <w:r w:rsidR="006A7A8A">
        <w:rPr>
          <w:rFonts w:hint="eastAsia"/>
        </w:rPr>
        <w:t>地域の支えあい活動</w:t>
      </w:r>
      <w:r w:rsidR="007A21B8" w:rsidRPr="000206CF">
        <w:rPr>
          <w:rFonts w:hint="eastAsia"/>
        </w:rPr>
        <w:t>への援助活動</w:t>
      </w:r>
    </w:p>
    <w:p w14:paraId="3E8C8AAF" w14:textId="77777777" w:rsidR="00230B89" w:rsidRDefault="00230B89" w:rsidP="007343A3">
      <w:pPr>
        <w:ind w:left="240" w:hangingChars="100" w:hanging="240"/>
      </w:pPr>
      <w:r w:rsidRPr="00230B89">
        <w:rPr>
          <w:rFonts w:hint="eastAsia"/>
        </w:rPr>
        <w:t>２</w:t>
      </w:r>
      <w:r w:rsidR="00781D67">
        <w:rPr>
          <w:rFonts w:hint="eastAsia"/>
        </w:rPr>
        <w:t xml:space="preserve">　前項の規定に関わらず、次の各号に該当するときは、助成金の</w:t>
      </w:r>
      <w:r>
        <w:rPr>
          <w:rFonts w:hint="eastAsia"/>
        </w:rPr>
        <w:t>交付対象としない。</w:t>
      </w:r>
    </w:p>
    <w:p w14:paraId="30B12322" w14:textId="08C77722" w:rsidR="00DF49A0" w:rsidRDefault="00253E47" w:rsidP="00DF49A0">
      <w:pPr>
        <w:ind w:left="240" w:hangingChars="100" w:hanging="240"/>
      </w:pPr>
      <w:r>
        <w:rPr>
          <w:rFonts w:hint="eastAsia"/>
        </w:rPr>
        <w:t>（１）</w:t>
      </w:r>
      <w:r w:rsidR="006A7A8A">
        <w:rPr>
          <w:rFonts w:hint="eastAsia"/>
        </w:rPr>
        <w:t>町</w:t>
      </w:r>
      <w:r w:rsidR="00DF49A0">
        <w:rPr>
          <w:rFonts w:hint="eastAsia"/>
        </w:rPr>
        <w:t>等、公的機関から補助金、助成金、委託金等をうけている</w:t>
      </w:r>
      <w:r w:rsidR="00D81616">
        <w:rPr>
          <w:rFonts w:hint="eastAsia"/>
        </w:rPr>
        <w:t>事業</w:t>
      </w:r>
      <w:r w:rsidR="00DD5EAE">
        <w:rPr>
          <w:rFonts w:hint="eastAsia"/>
        </w:rPr>
        <w:t>。</w:t>
      </w:r>
      <w:r w:rsidR="00DF49A0">
        <w:rPr>
          <w:rFonts w:hint="eastAsia"/>
        </w:rPr>
        <w:t>ただし、別事業</w:t>
      </w:r>
      <w:r w:rsidR="006A7A8A">
        <w:rPr>
          <w:rFonts w:hint="eastAsia"/>
        </w:rPr>
        <w:t>、助成金の使途内容が別会計と明確になっている</w:t>
      </w:r>
      <w:r w:rsidR="00DF49A0">
        <w:rPr>
          <w:rFonts w:hint="eastAsia"/>
        </w:rPr>
        <w:t>と</w:t>
      </w:r>
      <w:r w:rsidR="000206CF">
        <w:rPr>
          <w:rFonts w:hint="eastAsia"/>
        </w:rPr>
        <w:t>み</w:t>
      </w:r>
      <w:r w:rsidR="00DF49A0">
        <w:rPr>
          <w:rFonts w:hint="eastAsia"/>
        </w:rPr>
        <w:t>なしうる場合は、この限りではない。</w:t>
      </w:r>
    </w:p>
    <w:p w14:paraId="169D94BD" w14:textId="7EF9C837" w:rsidR="00BC0274" w:rsidRDefault="00230B89" w:rsidP="007343A3">
      <w:pPr>
        <w:ind w:left="240" w:hangingChars="100" w:hanging="240"/>
      </w:pPr>
      <w:r>
        <w:rPr>
          <w:rFonts w:hint="eastAsia"/>
        </w:rPr>
        <w:t>（２）</w:t>
      </w:r>
      <w:r w:rsidR="00BC0274">
        <w:rPr>
          <w:rFonts w:hint="eastAsia"/>
        </w:rPr>
        <w:t>収益、営利を目的とする</w:t>
      </w:r>
      <w:r w:rsidR="00D81616">
        <w:rPr>
          <w:rFonts w:hint="eastAsia"/>
        </w:rPr>
        <w:t>団体</w:t>
      </w:r>
    </w:p>
    <w:p w14:paraId="365FD1C8" w14:textId="12E3C9C3" w:rsidR="00230B89" w:rsidRDefault="00BC0274" w:rsidP="007343A3">
      <w:pPr>
        <w:ind w:left="240" w:hangingChars="100" w:hanging="240"/>
      </w:pPr>
      <w:r>
        <w:rPr>
          <w:rFonts w:hint="eastAsia"/>
        </w:rPr>
        <w:t>（３）特定の政治または宗教活動および主義主張の浸透を目的とする</w:t>
      </w:r>
      <w:r w:rsidR="00D81616">
        <w:rPr>
          <w:rFonts w:hint="eastAsia"/>
        </w:rPr>
        <w:t>団体</w:t>
      </w:r>
      <w:r w:rsidR="00230B89" w:rsidRPr="00230B89">
        <w:rPr>
          <w:rFonts w:hint="eastAsia"/>
        </w:rPr>
        <w:t xml:space="preserve">　</w:t>
      </w:r>
    </w:p>
    <w:p w14:paraId="14FFA533" w14:textId="77777777" w:rsidR="00674F39" w:rsidRDefault="00674F39" w:rsidP="007343A3">
      <w:pPr>
        <w:ind w:left="240" w:hangingChars="100" w:hanging="240"/>
      </w:pPr>
    </w:p>
    <w:p w14:paraId="2E714A34" w14:textId="22E8A979" w:rsidR="00674F39" w:rsidRDefault="00230B89" w:rsidP="00674F39">
      <w:r>
        <w:rPr>
          <w:rFonts w:hint="eastAsia"/>
        </w:rPr>
        <w:t>（助成金）</w:t>
      </w:r>
    </w:p>
    <w:p w14:paraId="4B387AF7" w14:textId="5AC0EBA6" w:rsidR="007343A3" w:rsidRDefault="00781D67" w:rsidP="00417619">
      <w:pPr>
        <w:ind w:left="240" w:hangingChars="100" w:hanging="240"/>
      </w:pPr>
      <w:r>
        <w:rPr>
          <w:rFonts w:hint="eastAsia"/>
        </w:rPr>
        <w:t xml:space="preserve">第４条　</w:t>
      </w:r>
      <w:r w:rsidR="0066358D">
        <w:rPr>
          <w:rFonts w:hint="eastAsia"/>
        </w:rPr>
        <w:t>該当年度の予算総額は</w:t>
      </w:r>
      <w:r w:rsidR="00EF548D">
        <w:rPr>
          <w:rFonts w:hint="eastAsia"/>
        </w:rPr>
        <w:t>上限１</w:t>
      </w:r>
      <w:r w:rsidR="004B08E5">
        <w:rPr>
          <w:rFonts w:hint="eastAsia"/>
        </w:rPr>
        <w:t>５</w:t>
      </w:r>
      <w:r w:rsidR="00EF548D">
        <w:rPr>
          <w:rFonts w:hint="eastAsia"/>
        </w:rPr>
        <w:t>万円と</w:t>
      </w:r>
      <w:r w:rsidR="00417619">
        <w:rPr>
          <w:rFonts w:hint="eastAsia"/>
        </w:rPr>
        <w:t>し、１団体</w:t>
      </w:r>
      <w:r w:rsidR="00BC0274">
        <w:rPr>
          <w:rFonts w:hint="eastAsia"/>
        </w:rPr>
        <w:t>５</w:t>
      </w:r>
      <w:r w:rsidR="00417619">
        <w:rPr>
          <w:rFonts w:hint="eastAsia"/>
        </w:rPr>
        <w:t>万円以内を限度とし予算の範囲で助成する。</w:t>
      </w:r>
    </w:p>
    <w:p w14:paraId="50D239E9" w14:textId="77777777" w:rsidR="00417619" w:rsidRDefault="00417619" w:rsidP="00417619">
      <w:pPr>
        <w:ind w:left="240" w:hangingChars="100" w:hanging="240"/>
      </w:pPr>
    </w:p>
    <w:p w14:paraId="0D9DEFBC" w14:textId="06DF8596" w:rsidR="00F678F7" w:rsidRDefault="00F678F7" w:rsidP="00417619">
      <w:pPr>
        <w:ind w:left="240" w:hangingChars="100" w:hanging="240"/>
      </w:pPr>
      <w:r>
        <w:rPr>
          <w:rFonts w:hint="eastAsia"/>
        </w:rPr>
        <w:t>（助成対象経費）</w:t>
      </w:r>
    </w:p>
    <w:p w14:paraId="75DD496A" w14:textId="3E06DBA8" w:rsidR="00F678F7" w:rsidRDefault="00F678F7" w:rsidP="00F678F7">
      <w:pPr>
        <w:ind w:left="240" w:hangingChars="100" w:hanging="240"/>
      </w:pPr>
      <w:r>
        <w:rPr>
          <w:rFonts w:hint="eastAsia"/>
        </w:rPr>
        <w:t>第５条　助成対象事業を実施するために必要な以下の経費で、他の助成金や利用料で賄えない経費とする。</w:t>
      </w:r>
    </w:p>
    <w:p w14:paraId="444CA52F" w14:textId="652E7F9F" w:rsidR="00F678F7" w:rsidRDefault="00F678F7" w:rsidP="00F678F7">
      <w:pPr>
        <w:pStyle w:val="a7"/>
        <w:numPr>
          <w:ilvl w:val="0"/>
          <w:numId w:val="2"/>
        </w:numPr>
        <w:ind w:leftChars="0"/>
      </w:pPr>
      <w:bookmarkStart w:id="0" w:name="_Hlk197680608"/>
      <w:r>
        <w:rPr>
          <w:rFonts w:hint="eastAsia"/>
        </w:rPr>
        <w:t>消耗品費（事業に必要な材料費や消耗品、事務用品等の消耗品、衛生用品等）</w:t>
      </w:r>
    </w:p>
    <w:p w14:paraId="7028B82D" w14:textId="34ADD9C5" w:rsidR="00F678F7" w:rsidRDefault="00F678F7" w:rsidP="00F678F7">
      <w:pPr>
        <w:pStyle w:val="a7"/>
        <w:numPr>
          <w:ilvl w:val="0"/>
          <w:numId w:val="2"/>
        </w:numPr>
        <w:ind w:leftChars="0"/>
      </w:pPr>
      <w:r>
        <w:rPr>
          <w:rFonts w:hint="eastAsia"/>
        </w:rPr>
        <w:t>印刷製本費（事業の啓発に必要なチラシ・ポスターの印刷代、会議等に必要な資料等の印刷代等）</w:t>
      </w:r>
    </w:p>
    <w:p w14:paraId="5DE82721" w14:textId="7304722B" w:rsidR="00F678F7" w:rsidRDefault="00F678F7" w:rsidP="00F678F7">
      <w:pPr>
        <w:pStyle w:val="a7"/>
        <w:numPr>
          <w:ilvl w:val="0"/>
          <w:numId w:val="2"/>
        </w:numPr>
        <w:ind w:leftChars="0"/>
      </w:pPr>
      <w:r>
        <w:rPr>
          <w:rFonts w:hint="eastAsia"/>
        </w:rPr>
        <w:lastRenderedPageBreak/>
        <w:t>使用料及び賃借料（事業の実施または会議開催に必要な会場使用料、光熱水費等）</w:t>
      </w:r>
    </w:p>
    <w:p w14:paraId="4A3CEDB2" w14:textId="594CCEBF" w:rsidR="00F678F7" w:rsidRDefault="00F678F7" w:rsidP="00BA13C2">
      <w:pPr>
        <w:pStyle w:val="a7"/>
        <w:numPr>
          <w:ilvl w:val="0"/>
          <w:numId w:val="2"/>
        </w:numPr>
        <w:ind w:leftChars="0"/>
      </w:pPr>
      <w:r>
        <w:rPr>
          <w:rFonts w:hint="eastAsia"/>
        </w:rPr>
        <w:t>備品購入費（事業に必要な備品の購入費）</w:t>
      </w:r>
    </w:p>
    <w:p w14:paraId="236F2208" w14:textId="2DB450E3" w:rsidR="00BA13C2" w:rsidRDefault="00BA13C2" w:rsidP="00BA13C2">
      <w:pPr>
        <w:pStyle w:val="a7"/>
        <w:numPr>
          <w:ilvl w:val="0"/>
          <w:numId w:val="2"/>
        </w:numPr>
        <w:ind w:leftChars="0"/>
      </w:pPr>
      <w:r>
        <w:rPr>
          <w:rFonts w:hint="eastAsia"/>
        </w:rPr>
        <w:t>通信運搬費（事業や会議の案内に必要な切手、はがき代等）</w:t>
      </w:r>
    </w:p>
    <w:p w14:paraId="0EB74ABC" w14:textId="66C8F44D" w:rsidR="00BA13C2" w:rsidRDefault="00BA13C2" w:rsidP="00BA13C2">
      <w:pPr>
        <w:pStyle w:val="a7"/>
        <w:numPr>
          <w:ilvl w:val="0"/>
          <w:numId w:val="2"/>
        </w:numPr>
        <w:ind w:leftChars="0"/>
      </w:pPr>
      <w:r>
        <w:rPr>
          <w:rFonts w:hint="eastAsia"/>
        </w:rPr>
        <w:t>その他（ボランティア保険等）</w:t>
      </w:r>
    </w:p>
    <w:p w14:paraId="20BCD62F" w14:textId="0A3E4AD6" w:rsidR="00BA13C2" w:rsidRDefault="00BA13C2" w:rsidP="00BA13C2">
      <w:r>
        <w:rPr>
          <w:rFonts w:hint="eastAsia"/>
        </w:rPr>
        <w:t xml:space="preserve">　※但し、以下の費用は助成対象としない。</w:t>
      </w:r>
    </w:p>
    <w:p w14:paraId="5CD34482" w14:textId="28735967" w:rsidR="00BA13C2" w:rsidRDefault="00BA13C2" w:rsidP="00BA13C2">
      <w:r>
        <w:rPr>
          <w:rFonts w:hint="eastAsia"/>
        </w:rPr>
        <w:t xml:space="preserve">　・職員、構成員の人件費、飲食費等</w:t>
      </w:r>
    </w:p>
    <w:p w14:paraId="752F0D0C" w14:textId="1B6A147C" w:rsidR="00BA13C2" w:rsidRDefault="00BA13C2" w:rsidP="00BA13C2">
      <w:r>
        <w:rPr>
          <w:rFonts w:hint="eastAsia"/>
        </w:rPr>
        <w:t xml:space="preserve">　・その他助成事業に直接結びつかない費用</w:t>
      </w:r>
    </w:p>
    <w:p w14:paraId="60F057AC" w14:textId="77777777" w:rsidR="00BA13C2" w:rsidRDefault="00BA13C2" w:rsidP="00BA13C2"/>
    <w:bookmarkEnd w:id="0"/>
    <w:p w14:paraId="2C0473DE" w14:textId="77777777" w:rsidR="007343A3" w:rsidRDefault="007343A3" w:rsidP="007343A3">
      <w:pPr>
        <w:ind w:left="240" w:hangingChars="100" w:hanging="240"/>
      </w:pPr>
      <w:r>
        <w:rPr>
          <w:rFonts w:hint="eastAsia"/>
        </w:rPr>
        <w:t>（助成申請手続き）</w:t>
      </w:r>
    </w:p>
    <w:p w14:paraId="73EB756E" w14:textId="22157EAB" w:rsidR="001846EB" w:rsidRDefault="007343A3" w:rsidP="006A7A8A">
      <w:pPr>
        <w:ind w:left="240" w:hangingChars="100" w:hanging="240"/>
      </w:pPr>
      <w:r>
        <w:rPr>
          <w:rFonts w:hint="eastAsia"/>
        </w:rPr>
        <w:t>第</w:t>
      </w:r>
      <w:r w:rsidR="00BA13C2">
        <w:rPr>
          <w:rFonts w:hint="eastAsia"/>
        </w:rPr>
        <w:t>６</w:t>
      </w:r>
      <w:r>
        <w:rPr>
          <w:rFonts w:hint="eastAsia"/>
        </w:rPr>
        <w:t>条　団体が、助成を受けようとするときは、</w:t>
      </w:r>
      <w:r w:rsidR="00B76E85" w:rsidRPr="00B76E85">
        <w:rPr>
          <w:rFonts w:hint="eastAsia"/>
        </w:rPr>
        <w:t>ささえあい</w:t>
      </w:r>
      <w:r w:rsidR="001846EB" w:rsidRPr="00B76E85">
        <w:rPr>
          <w:rFonts w:hint="eastAsia"/>
        </w:rPr>
        <w:t>活動</w:t>
      </w:r>
      <w:r w:rsidR="007A21B8" w:rsidRPr="00B76E85">
        <w:rPr>
          <w:rFonts w:hint="eastAsia"/>
        </w:rPr>
        <w:t>助成金交付申請書（様式第１号）</w:t>
      </w:r>
      <w:r w:rsidR="00674F39">
        <w:rPr>
          <w:rFonts w:hint="eastAsia"/>
        </w:rPr>
        <w:t>を</w:t>
      </w:r>
      <w:r w:rsidR="00253E47">
        <w:rPr>
          <w:rFonts w:hint="eastAsia"/>
        </w:rPr>
        <w:t>社会福祉法人</w:t>
      </w:r>
      <w:r w:rsidR="006A7A8A">
        <w:rPr>
          <w:rFonts w:hint="eastAsia"/>
        </w:rPr>
        <w:t>九度山町</w:t>
      </w:r>
      <w:r w:rsidR="00253E47">
        <w:rPr>
          <w:rFonts w:hint="eastAsia"/>
        </w:rPr>
        <w:t>社会福祉協議会（以下、「社協」という。）</w:t>
      </w:r>
      <w:r w:rsidR="007A21B8">
        <w:rPr>
          <w:rFonts w:hint="eastAsia"/>
        </w:rPr>
        <w:t>に申請しなければならない。</w:t>
      </w:r>
    </w:p>
    <w:p w14:paraId="2B04FBD1" w14:textId="76A6AE1C" w:rsidR="00674F39" w:rsidRDefault="006A7A8A" w:rsidP="007343A3">
      <w:pPr>
        <w:ind w:left="240" w:hangingChars="100" w:hanging="240"/>
      </w:pPr>
      <w:r>
        <w:rPr>
          <w:rFonts w:hint="eastAsia"/>
        </w:rPr>
        <w:t>２</w:t>
      </w:r>
      <w:r w:rsidR="00267F9E">
        <w:rPr>
          <w:rFonts w:hint="eastAsia"/>
        </w:rPr>
        <w:t xml:space="preserve">　助成金交付申請書の</w:t>
      </w:r>
      <w:r w:rsidR="000C241F">
        <w:rPr>
          <w:rFonts w:hint="eastAsia"/>
        </w:rPr>
        <w:t>募集期間は令和７年６月２日(月)～令和７年７月３１日(木)</w:t>
      </w:r>
      <w:r w:rsidR="00253E47">
        <w:rPr>
          <w:rFonts w:hint="eastAsia"/>
        </w:rPr>
        <w:t>とする。</w:t>
      </w:r>
    </w:p>
    <w:p w14:paraId="793D4854" w14:textId="0D723695" w:rsidR="00417619" w:rsidRDefault="006A7A8A" w:rsidP="007343A3">
      <w:pPr>
        <w:ind w:left="240" w:hangingChars="100" w:hanging="240"/>
      </w:pPr>
      <w:r>
        <w:rPr>
          <w:rFonts w:hint="eastAsia"/>
        </w:rPr>
        <w:t>３</w:t>
      </w:r>
      <w:r w:rsidR="00417619">
        <w:rPr>
          <w:rFonts w:hint="eastAsia"/>
        </w:rPr>
        <w:t xml:space="preserve">　この要綱による助成申請は、原則として</w:t>
      </w:r>
      <w:r w:rsidR="00253E47">
        <w:rPr>
          <w:rFonts w:ascii="Segoe UI Symbol" w:hAnsi="Segoe UI Symbol" w:cs="Segoe UI Symbol" w:hint="eastAsia"/>
        </w:rPr>
        <w:t>一会計年度</w:t>
      </w:r>
      <w:r w:rsidR="00417619">
        <w:rPr>
          <w:rFonts w:hint="eastAsia"/>
        </w:rPr>
        <w:t>につき１団体１申請と</w:t>
      </w:r>
      <w:r w:rsidR="00253E47">
        <w:rPr>
          <w:rFonts w:hint="eastAsia"/>
        </w:rPr>
        <w:t>す</w:t>
      </w:r>
      <w:r w:rsidR="00417619">
        <w:rPr>
          <w:rFonts w:hint="eastAsia"/>
        </w:rPr>
        <w:t>る。</w:t>
      </w:r>
    </w:p>
    <w:p w14:paraId="3F0CC2B1" w14:textId="565D86DD" w:rsidR="00417619" w:rsidRDefault="006A7A8A" w:rsidP="007343A3">
      <w:pPr>
        <w:ind w:left="240" w:hangingChars="100" w:hanging="240"/>
        <w:rPr>
          <w:rFonts w:cs="ＭＳ 明朝"/>
        </w:rPr>
      </w:pPr>
      <w:r>
        <w:rPr>
          <w:rFonts w:hint="eastAsia"/>
        </w:rPr>
        <w:t>４</w:t>
      </w:r>
      <w:r w:rsidR="00417619">
        <w:rPr>
          <w:rFonts w:hint="eastAsia"/>
        </w:rPr>
        <w:t xml:space="preserve">　助成の対象となる期間は、毎年４月１日から翌年の３月３１日ま</w:t>
      </w:r>
      <w:r w:rsidR="00417619" w:rsidRPr="00861AC7">
        <w:rPr>
          <w:rFonts w:hint="eastAsia"/>
        </w:rPr>
        <w:t>での</w:t>
      </w:r>
      <w:r w:rsidR="00417619" w:rsidRPr="00861AC7">
        <w:rPr>
          <w:rFonts w:cs="ＭＳ 明朝" w:hint="eastAsia"/>
        </w:rPr>
        <w:t>一会計年度とする。</w:t>
      </w:r>
    </w:p>
    <w:p w14:paraId="6795C3A9" w14:textId="77777777" w:rsidR="005F1882" w:rsidRPr="00674F39" w:rsidRDefault="005F1882" w:rsidP="007343A3">
      <w:pPr>
        <w:ind w:left="240" w:hangingChars="100" w:hanging="240"/>
      </w:pPr>
    </w:p>
    <w:p w14:paraId="77800F8B" w14:textId="77777777" w:rsidR="007A21B8" w:rsidRDefault="007A21B8" w:rsidP="007343A3">
      <w:pPr>
        <w:ind w:left="240" w:hangingChars="100" w:hanging="240"/>
      </w:pPr>
      <w:r>
        <w:rPr>
          <w:rFonts w:hint="eastAsia"/>
        </w:rPr>
        <w:t>（助成金額の決定</w:t>
      </w:r>
      <w:r w:rsidR="00417619">
        <w:rPr>
          <w:rFonts w:hint="eastAsia"/>
        </w:rPr>
        <w:t>および通知</w:t>
      </w:r>
      <w:r>
        <w:rPr>
          <w:rFonts w:hint="eastAsia"/>
        </w:rPr>
        <w:t>）</w:t>
      </w:r>
    </w:p>
    <w:p w14:paraId="0CC4A18D" w14:textId="4FCB6044" w:rsidR="00E86C1A" w:rsidRDefault="007A21B8" w:rsidP="005735E4">
      <w:pPr>
        <w:ind w:left="240" w:hangingChars="100" w:hanging="240"/>
      </w:pPr>
      <w:r>
        <w:rPr>
          <w:rFonts w:hint="eastAsia"/>
        </w:rPr>
        <w:t>第</w:t>
      </w:r>
      <w:r w:rsidR="00BA13C2">
        <w:rPr>
          <w:rFonts w:hint="eastAsia"/>
        </w:rPr>
        <w:t>７</w:t>
      </w:r>
      <w:r>
        <w:rPr>
          <w:rFonts w:hint="eastAsia"/>
        </w:rPr>
        <w:t>条　助成金額の決定は、</w:t>
      </w:r>
      <w:r w:rsidR="00417619">
        <w:rPr>
          <w:rFonts w:hint="eastAsia"/>
        </w:rPr>
        <w:t>当該申請に係る書類を審査し、交付すべきと認めたときはその額を決定し、</w:t>
      </w:r>
      <w:r>
        <w:rPr>
          <w:rFonts w:hint="eastAsia"/>
        </w:rPr>
        <w:t>団体に通知す</w:t>
      </w:r>
      <w:r w:rsidR="00E86C1A">
        <w:rPr>
          <w:rFonts w:hint="eastAsia"/>
        </w:rPr>
        <w:t>るものとする。</w:t>
      </w:r>
    </w:p>
    <w:p w14:paraId="6E765F42" w14:textId="77777777" w:rsidR="00E86C1A" w:rsidRDefault="00E86C1A" w:rsidP="007343A3">
      <w:pPr>
        <w:ind w:left="240" w:hangingChars="100" w:hanging="240"/>
      </w:pPr>
      <w:r>
        <w:rPr>
          <w:rFonts w:hint="eastAsia"/>
        </w:rPr>
        <w:t>２　社協は、その助成金交付の公平性を図るため、必要</w:t>
      </w:r>
      <w:r w:rsidR="0085491C">
        <w:rPr>
          <w:rFonts w:hint="eastAsia"/>
        </w:rPr>
        <w:t>に応じてその申請に対する助成の可否について、関係機関および組織に</w:t>
      </w:r>
      <w:r>
        <w:rPr>
          <w:rFonts w:hint="eastAsia"/>
        </w:rPr>
        <w:t>諮ることができる。</w:t>
      </w:r>
    </w:p>
    <w:p w14:paraId="4E315A4A" w14:textId="77777777" w:rsidR="00E86C1A" w:rsidRDefault="00781D67" w:rsidP="007343A3">
      <w:pPr>
        <w:ind w:left="240" w:hangingChars="100" w:hanging="240"/>
      </w:pPr>
      <w:r>
        <w:rPr>
          <w:rFonts w:hint="eastAsia"/>
        </w:rPr>
        <w:t>３　社協は、申請団体の活動状況について、必要に</w:t>
      </w:r>
      <w:r w:rsidR="00E86C1A">
        <w:rPr>
          <w:rFonts w:hint="eastAsia"/>
        </w:rPr>
        <w:t>応じて聞き取り調査を行うことができる。</w:t>
      </w:r>
    </w:p>
    <w:p w14:paraId="5661B7B3" w14:textId="77777777" w:rsidR="007A21B8" w:rsidRDefault="007A21B8" w:rsidP="001F5AB0"/>
    <w:p w14:paraId="7DD140AA" w14:textId="77777777" w:rsidR="007A21B8" w:rsidRDefault="007A21B8" w:rsidP="007A21B8">
      <w:pPr>
        <w:ind w:left="240" w:hangingChars="100" w:hanging="240"/>
      </w:pPr>
      <w:r>
        <w:rPr>
          <w:rFonts w:hint="eastAsia"/>
        </w:rPr>
        <w:t>（助成</w:t>
      </w:r>
      <w:r w:rsidR="00E86C1A">
        <w:rPr>
          <w:rFonts w:hint="eastAsia"/>
        </w:rPr>
        <w:t>金の実績報告</w:t>
      </w:r>
      <w:r>
        <w:rPr>
          <w:rFonts w:hint="eastAsia"/>
        </w:rPr>
        <w:t>）</w:t>
      </w:r>
    </w:p>
    <w:p w14:paraId="5FAAB683" w14:textId="496B351A" w:rsidR="007A21B8" w:rsidRDefault="007A21B8" w:rsidP="007A21B8">
      <w:pPr>
        <w:ind w:left="240" w:hangingChars="100" w:hanging="240"/>
      </w:pPr>
      <w:r>
        <w:rPr>
          <w:rFonts w:hint="eastAsia"/>
        </w:rPr>
        <w:t>第</w:t>
      </w:r>
      <w:r w:rsidR="00BA13C2">
        <w:rPr>
          <w:rFonts w:hint="eastAsia"/>
        </w:rPr>
        <w:t>８</w:t>
      </w:r>
      <w:r>
        <w:rPr>
          <w:rFonts w:hint="eastAsia"/>
        </w:rPr>
        <w:t>条　団体の代表者は、助成事業の執行状況について、</w:t>
      </w:r>
      <w:r w:rsidR="002C0672">
        <w:rPr>
          <w:rFonts w:hint="eastAsia"/>
        </w:rPr>
        <w:t>年度終了後にすみ</w:t>
      </w:r>
      <w:r w:rsidR="00585683">
        <w:rPr>
          <w:rFonts w:hint="eastAsia"/>
        </w:rPr>
        <w:t>やかに</w:t>
      </w:r>
      <w:r w:rsidR="00B76E85" w:rsidRPr="00B76E85">
        <w:rPr>
          <w:rFonts w:hint="eastAsia"/>
        </w:rPr>
        <w:t>ささえあい</w:t>
      </w:r>
      <w:r w:rsidR="001846EB" w:rsidRPr="00B76E85">
        <w:rPr>
          <w:rFonts w:hint="eastAsia"/>
        </w:rPr>
        <w:t>活動</w:t>
      </w:r>
      <w:r w:rsidR="00585683" w:rsidRPr="00B76E85">
        <w:rPr>
          <w:rFonts w:hint="eastAsia"/>
        </w:rPr>
        <w:t>助成</w:t>
      </w:r>
      <w:r w:rsidR="001846EB" w:rsidRPr="00B76E85">
        <w:rPr>
          <w:rFonts w:hint="eastAsia"/>
        </w:rPr>
        <w:t>金</w:t>
      </w:r>
      <w:r w:rsidR="00585683" w:rsidRPr="00B76E85">
        <w:rPr>
          <w:rFonts w:hint="eastAsia"/>
        </w:rPr>
        <w:t>事業報告書（様式第</w:t>
      </w:r>
      <w:r w:rsidR="005735E4">
        <w:rPr>
          <w:rFonts w:hint="eastAsia"/>
        </w:rPr>
        <w:t>２</w:t>
      </w:r>
      <w:r w:rsidR="009E2B7F">
        <w:rPr>
          <w:rFonts w:hint="eastAsia"/>
        </w:rPr>
        <w:t>号</w:t>
      </w:r>
      <w:r w:rsidR="00585683" w:rsidRPr="00B76E85">
        <w:rPr>
          <w:rFonts w:hint="eastAsia"/>
        </w:rPr>
        <w:t>）</w:t>
      </w:r>
      <w:r w:rsidR="00585683" w:rsidRPr="00585683">
        <w:rPr>
          <w:rFonts w:hint="eastAsia"/>
        </w:rPr>
        <w:t>により</w:t>
      </w:r>
      <w:r w:rsidR="00585683">
        <w:rPr>
          <w:rFonts w:hint="eastAsia"/>
        </w:rPr>
        <w:t>報告しなければならない。</w:t>
      </w:r>
    </w:p>
    <w:p w14:paraId="3328AA10" w14:textId="77777777" w:rsidR="001F5AB0" w:rsidRDefault="001F5AB0" w:rsidP="007A21B8">
      <w:pPr>
        <w:ind w:left="240" w:hangingChars="100" w:hanging="240"/>
      </w:pPr>
    </w:p>
    <w:p w14:paraId="3A1105EC" w14:textId="77777777" w:rsidR="00585683" w:rsidRDefault="00585683" w:rsidP="007A21B8">
      <w:pPr>
        <w:ind w:left="240" w:hangingChars="100" w:hanging="240"/>
      </w:pPr>
      <w:r>
        <w:rPr>
          <w:rFonts w:hint="eastAsia"/>
        </w:rPr>
        <w:t>（決定の取り消し）</w:t>
      </w:r>
    </w:p>
    <w:p w14:paraId="3A1D0DF8" w14:textId="4148140A" w:rsidR="00585683" w:rsidRDefault="00585683" w:rsidP="007A21B8">
      <w:pPr>
        <w:ind w:left="240" w:hangingChars="100" w:hanging="240"/>
      </w:pPr>
      <w:r>
        <w:rPr>
          <w:rFonts w:hint="eastAsia"/>
        </w:rPr>
        <w:t>第</w:t>
      </w:r>
      <w:r w:rsidR="00BA13C2">
        <w:rPr>
          <w:rFonts w:hint="eastAsia"/>
        </w:rPr>
        <w:t>９</w:t>
      </w:r>
      <w:r>
        <w:rPr>
          <w:rFonts w:hint="eastAsia"/>
        </w:rPr>
        <w:t>条　次の各号に該当したときは、助成金の交付決定の全額または一部を取り消すことができる。</w:t>
      </w:r>
    </w:p>
    <w:p w14:paraId="07ADB7C4" w14:textId="77777777" w:rsidR="00585683" w:rsidRDefault="00585683" w:rsidP="007A21B8">
      <w:pPr>
        <w:ind w:left="240" w:hangingChars="100" w:hanging="240"/>
      </w:pPr>
      <w:r>
        <w:rPr>
          <w:rFonts w:hint="eastAsia"/>
        </w:rPr>
        <w:t>（１）偽り、その他不正の手段により助成金の交付を受けたとき。</w:t>
      </w:r>
    </w:p>
    <w:p w14:paraId="2E6F976C" w14:textId="77777777" w:rsidR="00585683" w:rsidRDefault="00585683" w:rsidP="007A21B8">
      <w:pPr>
        <w:ind w:left="240" w:hangingChars="100" w:hanging="240"/>
      </w:pPr>
      <w:r>
        <w:rPr>
          <w:rFonts w:hint="eastAsia"/>
        </w:rPr>
        <w:t>（２）助成金を他の用途に使用したとき。</w:t>
      </w:r>
    </w:p>
    <w:p w14:paraId="0A10CD13" w14:textId="77777777" w:rsidR="00585683" w:rsidRDefault="00585683" w:rsidP="007A21B8">
      <w:pPr>
        <w:ind w:left="240" w:hangingChars="100" w:hanging="240"/>
      </w:pPr>
      <w:r>
        <w:rPr>
          <w:rFonts w:hint="eastAsia"/>
        </w:rPr>
        <w:t>（３）助成対象事業が年度内に実施できなかったとき。</w:t>
      </w:r>
    </w:p>
    <w:p w14:paraId="22961395" w14:textId="32685167" w:rsidR="00BA13C2" w:rsidRDefault="00E86C1A" w:rsidP="00BA13C2">
      <w:pPr>
        <w:ind w:left="240" w:hangingChars="100" w:hanging="240"/>
      </w:pPr>
      <w:r>
        <w:rPr>
          <w:rFonts w:hint="eastAsia"/>
        </w:rPr>
        <w:t>（４）その他、この要綱に違反したとき。</w:t>
      </w:r>
    </w:p>
    <w:p w14:paraId="64FD75C7" w14:textId="77777777" w:rsidR="000C241F" w:rsidRDefault="000C241F" w:rsidP="007A21B8">
      <w:pPr>
        <w:ind w:left="240" w:hangingChars="100" w:hanging="240"/>
      </w:pPr>
    </w:p>
    <w:p w14:paraId="25D559B9" w14:textId="047A5AE3" w:rsidR="00585683" w:rsidRDefault="00585683" w:rsidP="007A21B8">
      <w:pPr>
        <w:ind w:left="240" w:hangingChars="100" w:hanging="240"/>
      </w:pPr>
      <w:r>
        <w:rPr>
          <w:rFonts w:hint="eastAsia"/>
        </w:rPr>
        <w:lastRenderedPageBreak/>
        <w:t>（助成金の返還）</w:t>
      </w:r>
    </w:p>
    <w:p w14:paraId="04DFE0EF" w14:textId="020ED061" w:rsidR="00585683" w:rsidRDefault="00585683" w:rsidP="007A21B8">
      <w:pPr>
        <w:ind w:left="240" w:hangingChars="100" w:hanging="240"/>
      </w:pPr>
      <w:r>
        <w:rPr>
          <w:rFonts w:hint="eastAsia"/>
        </w:rPr>
        <w:t>第</w:t>
      </w:r>
      <w:r w:rsidR="00BA13C2">
        <w:rPr>
          <w:rFonts w:hint="eastAsia"/>
        </w:rPr>
        <w:t>１０</w:t>
      </w:r>
      <w:r>
        <w:rPr>
          <w:rFonts w:hint="eastAsia"/>
        </w:rPr>
        <w:t>条</w:t>
      </w:r>
      <w:r w:rsidR="00781D67">
        <w:rPr>
          <w:rFonts w:hint="eastAsia"/>
        </w:rPr>
        <w:t xml:space="preserve">　前項の規定により助成金の</w:t>
      </w:r>
      <w:r w:rsidR="00674F39">
        <w:rPr>
          <w:rFonts w:hint="eastAsia"/>
        </w:rPr>
        <w:t>交付を取り消した場合において、当該取り消しにかかる部分に関し、すでに助成金が交付されているときは、書面により</w:t>
      </w:r>
      <w:r w:rsidR="00E86C1A">
        <w:rPr>
          <w:rFonts w:hint="eastAsia"/>
        </w:rPr>
        <w:t>社協</w:t>
      </w:r>
      <w:r w:rsidR="00674F39">
        <w:rPr>
          <w:rFonts w:hint="eastAsia"/>
        </w:rPr>
        <w:t>に報告しなければならない。</w:t>
      </w:r>
    </w:p>
    <w:p w14:paraId="1BC4E0B5" w14:textId="77777777" w:rsidR="007A21B8" w:rsidRDefault="00E86C1A" w:rsidP="007A21B8">
      <w:pPr>
        <w:ind w:left="240" w:hangingChars="100" w:hanging="240"/>
      </w:pPr>
      <w:r>
        <w:rPr>
          <w:rFonts w:hint="eastAsia"/>
        </w:rPr>
        <w:t>（補則）</w:t>
      </w:r>
    </w:p>
    <w:p w14:paraId="6AED35DA" w14:textId="3AC7A9EF" w:rsidR="00E86C1A" w:rsidRDefault="00E86C1A" w:rsidP="007A21B8">
      <w:pPr>
        <w:ind w:left="240" w:hangingChars="100" w:hanging="240"/>
      </w:pPr>
      <w:r>
        <w:rPr>
          <w:rFonts w:hint="eastAsia"/>
        </w:rPr>
        <w:t>第1</w:t>
      </w:r>
      <w:r w:rsidR="00BA13C2">
        <w:rPr>
          <w:rFonts w:hint="eastAsia"/>
        </w:rPr>
        <w:t>１</w:t>
      </w:r>
      <w:r>
        <w:rPr>
          <w:rFonts w:hint="eastAsia"/>
        </w:rPr>
        <w:t>条　この要綱に定めるもののほか必要な事項は、別に定める。</w:t>
      </w:r>
    </w:p>
    <w:p w14:paraId="2937CB95" w14:textId="77777777" w:rsidR="00E86C1A" w:rsidRDefault="00E86C1A" w:rsidP="007A21B8">
      <w:pPr>
        <w:ind w:left="240" w:hangingChars="100" w:hanging="240"/>
      </w:pPr>
    </w:p>
    <w:p w14:paraId="5C89CF72" w14:textId="77777777" w:rsidR="00E86C1A" w:rsidRDefault="00E86C1A" w:rsidP="007A21B8">
      <w:pPr>
        <w:ind w:left="240" w:hangingChars="100" w:hanging="240"/>
      </w:pPr>
      <w:r>
        <w:rPr>
          <w:rFonts w:hint="eastAsia"/>
        </w:rPr>
        <w:t>附則</w:t>
      </w:r>
    </w:p>
    <w:p w14:paraId="2DE82AB9" w14:textId="233BACB3" w:rsidR="00E86C1A" w:rsidRDefault="00E86C1A" w:rsidP="007A21B8">
      <w:pPr>
        <w:ind w:left="240" w:hangingChars="100" w:hanging="240"/>
      </w:pPr>
      <w:r>
        <w:rPr>
          <w:rFonts w:hint="eastAsia"/>
        </w:rPr>
        <w:t>この要綱は、令和</w:t>
      </w:r>
      <w:r w:rsidR="006A7A8A">
        <w:rPr>
          <w:rFonts w:hint="eastAsia"/>
        </w:rPr>
        <w:t>７</w:t>
      </w:r>
      <w:r>
        <w:rPr>
          <w:rFonts w:hint="eastAsia"/>
        </w:rPr>
        <w:t>年</w:t>
      </w:r>
      <w:r w:rsidR="00233E8E">
        <w:rPr>
          <w:rFonts w:hint="eastAsia"/>
        </w:rPr>
        <w:t>５</w:t>
      </w:r>
      <w:r>
        <w:rPr>
          <w:rFonts w:hint="eastAsia"/>
        </w:rPr>
        <w:t>月</w:t>
      </w:r>
      <w:r w:rsidR="00233E8E">
        <w:rPr>
          <w:rFonts w:hint="eastAsia"/>
        </w:rPr>
        <w:t>１５</w:t>
      </w:r>
      <w:r>
        <w:rPr>
          <w:rFonts w:hint="eastAsia"/>
        </w:rPr>
        <w:t>日より施行する。</w:t>
      </w:r>
    </w:p>
    <w:p w14:paraId="3EBBBAAC" w14:textId="77777777" w:rsidR="001F5AB0" w:rsidRDefault="001F5AB0" w:rsidP="007A21B8">
      <w:pPr>
        <w:ind w:left="240" w:hangingChars="100" w:hanging="240"/>
      </w:pPr>
    </w:p>
    <w:p w14:paraId="42F52C8E" w14:textId="77777777" w:rsidR="001F5AB0" w:rsidRDefault="001F5AB0" w:rsidP="007A21B8">
      <w:pPr>
        <w:ind w:left="240" w:hangingChars="100" w:hanging="240"/>
      </w:pPr>
    </w:p>
    <w:p w14:paraId="6592B23B" w14:textId="77777777" w:rsidR="005F1882" w:rsidRDefault="005F1882" w:rsidP="00D81616"/>
    <w:p w14:paraId="387F358B" w14:textId="77777777" w:rsidR="005735E4" w:rsidRDefault="005735E4" w:rsidP="00D81616"/>
    <w:p w14:paraId="58D572BC" w14:textId="77777777" w:rsidR="005735E4" w:rsidRDefault="005735E4" w:rsidP="00D81616"/>
    <w:p w14:paraId="5A49698E" w14:textId="77777777" w:rsidR="00BA13C2" w:rsidRDefault="00BA13C2" w:rsidP="00D81616"/>
    <w:p w14:paraId="74639756" w14:textId="77777777" w:rsidR="00BA13C2" w:rsidRPr="00233E8E" w:rsidRDefault="00BA13C2" w:rsidP="00D81616"/>
    <w:p w14:paraId="5B34C08F" w14:textId="77777777" w:rsidR="00BA13C2" w:rsidRDefault="00BA13C2" w:rsidP="00D81616"/>
    <w:p w14:paraId="5CF46F4D" w14:textId="77777777" w:rsidR="00BA13C2" w:rsidRDefault="00BA13C2" w:rsidP="00D81616"/>
    <w:p w14:paraId="56F69FF2" w14:textId="77777777" w:rsidR="00BA13C2" w:rsidRDefault="00BA13C2" w:rsidP="00D81616"/>
    <w:p w14:paraId="442F6872" w14:textId="77777777" w:rsidR="00BA13C2" w:rsidRDefault="00BA13C2" w:rsidP="00D81616"/>
    <w:p w14:paraId="08F518D4" w14:textId="77777777" w:rsidR="00BA13C2" w:rsidRDefault="00BA13C2" w:rsidP="00D81616"/>
    <w:p w14:paraId="7A0AE33D" w14:textId="77777777" w:rsidR="00BA13C2" w:rsidRDefault="00BA13C2" w:rsidP="00D81616"/>
    <w:p w14:paraId="7602A0B2" w14:textId="77777777" w:rsidR="00BA13C2" w:rsidRDefault="00BA13C2" w:rsidP="00D81616"/>
    <w:p w14:paraId="551B4949" w14:textId="77777777" w:rsidR="00BA13C2" w:rsidRDefault="00BA13C2" w:rsidP="00D81616"/>
    <w:p w14:paraId="6D36BE1D" w14:textId="77777777" w:rsidR="00BA13C2" w:rsidRDefault="00BA13C2" w:rsidP="00D81616"/>
    <w:p w14:paraId="6ACDE39F" w14:textId="77777777" w:rsidR="00BA13C2" w:rsidRDefault="00BA13C2" w:rsidP="00D81616"/>
    <w:p w14:paraId="25B2F39E" w14:textId="77777777" w:rsidR="00BA13C2" w:rsidRDefault="00BA13C2" w:rsidP="00D81616"/>
    <w:p w14:paraId="655E6213" w14:textId="77777777" w:rsidR="00BA13C2" w:rsidRDefault="00BA13C2" w:rsidP="00D81616"/>
    <w:p w14:paraId="2A6A07EB" w14:textId="77777777" w:rsidR="00BA13C2" w:rsidRDefault="00BA13C2" w:rsidP="00D81616"/>
    <w:p w14:paraId="6828BB91" w14:textId="77777777" w:rsidR="00BA13C2" w:rsidRDefault="00BA13C2" w:rsidP="00D81616"/>
    <w:p w14:paraId="7C35BCA2" w14:textId="77777777" w:rsidR="00BA13C2" w:rsidRDefault="00BA13C2" w:rsidP="00D81616"/>
    <w:p w14:paraId="7500DEC3" w14:textId="77777777" w:rsidR="00BA13C2" w:rsidRDefault="00BA13C2" w:rsidP="00D81616"/>
    <w:p w14:paraId="60EE20A3" w14:textId="77777777" w:rsidR="00BA13C2" w:rsidRDefault="00BA13C2" w:rsidP="00D81616"/>
    <w:p w14:paraId="49CBE979" w14:textId="77777777" w:rsidR="00BA13C2" w:rsidRDefault="00BA13C2" w:rsidP="00D81616"/>
    <w:p w14:paraId="608E7222" w14:textId="77777777" w:rsidR="00BA13C2" w:rsidRDefault="00BA13C2" w:rsidP="00D81616"/>
    <w:p w14:paraId="27C4F914" w14:textId="77777777" w:rsidR="00BA13C2" w:rsidRDefault="00BA13C2" w:rsidP="00D81616"/>
    <w:p w14:paraId="357F9F40" w14:textId="77777777" w:rsidR="00BA13C2" w:rsidRDefault="00BA13C2" w:rsidP="00D81616"/>
    <w:p w14:paraId="203857AE" w14:textId="77777777" w:rsidR="00BA13C2" w:rsidRDefault="00BA13C2" w:rsidP="00D81616"/>
    <w:p w14:paraId="07072F64" w14:textId="77777777" w:rsidR="00BA13C2" w:rsidRDefault="00BA13C2" w:rsidP="00D81616"/>
    <w:p w14:paraId="14BCEF9C" w14:textId="77777777" w:rsidR="00BA13C2" w:rsidRDefault="00BA13C2" w:rsidP="00D81616">
      <w:pPr>
        <w:sectPr w:rsidR="00BA13C2" w:rsidSect="000C241F">
          <w:pgSz w:w="11906" w:h="16838" w:code="9"/>
          <w:pgMar w:top="1134" w:right="1531" w:bottom="1418" w:left="1531" w:header="851" w:footer="992" w:gutter="0"/>
          <w:cols w:space="425"/>
          <w:docGrid w:type="lines" w:linePitch="360"/>
        </w:sectPr>
      </w:pPr>
    </w:p>
    <w:p w14:paraId="28D78E42" w14:textId="22C1D4CE" w:rsidR="00F64822" w:rsidRPr="00436F9C" w:rsidRDefault="00F64822" w:rsidP="00436F9C"/>
    <w:sectPr w:rsidR="00F64822" w:rsidRPr="00436F9C" w:rsidSect="00CE5A2E">
      <w:type w:val="continuous"/>
      <w:pgSz w:w="11906" w:h="16838" w:code="9"/>
      <w:pgMar w:top="1304" w:right="1531" w:bottom="130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321ED" w14:textId="77777777" w:rsidR="00B579AA" w:rsidRDefault="00B579AA" w:rsidP="00ED190B">
      <w:r>
        <w:separator/>
      </w:r>
    </w:p>
  </w:endnote>
  <w:endnote w:type="continuationSeparator" w:id="0">
    <w:p w14:paraId="31C5F211" w14:textId="77777777" w:rsidR="00B579AA" w:rsidRDefault="00B579AA" w:rsidP="00ED1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9EBB9" w14:textId="77777777" w:rsidR="00B579AA" w:rsidRDefault="00B579AA" w:rsidP="00ED190B">
      <w:r>
        <w:separator/>
      </w:r>
    </w:p>
  </w:footnote>
  <w:footnote w:type="continuationSeparator" w:id="0">
    <w:p w14:paraId="5316A923" w14:textId="77777777" w:rsidR="00B579AA" w:rsidRDefault="00B579AA" w:rsidP="00ED1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830796"/>
    <w:multiLevelType w:val="hybridMultilevel"/>
    <w:tmpl w:val="1548D2AA"/>
    <w:lvl w:ilvl="0" w:tplc="4EEAC4B6">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64F9611A"/>
    <w:multiLevelType w:val="hybridMultilevel"/>
    <w:tmpl w:val="F0E88EE0"/>
    <w:lvl w:ilvl="0" w:tplc="14320FD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33258314">
    <w:abstractNumId w:val="0"/>
  </w:num>
  <w:num w:numId="2" w16cid:durableId="677149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A5"/>
    <w:rsid w:val="0001006E"/>
    <w:rsid w:val="000206CF"/>
    <w:rsid w:val="00043B8B"/>
    <w:rsid w:val="000904AA"/>
    <w:rsid w:val="000C241F"/>
    <w:rsid w:val="000E0C5E"/>
    <w:rsid w:val="0014343F"/>
    <w:rsid w:val="00153CB6"/>
    <w:rsid w:val="00170D95"/>
    <w:rsid w:val="001846EB"/>
    <w:rsid w:val="001D0A76"/>
    <w:rsid w:val="001D6D17"/>
    <w:rsid w:val="001E5E5B"/>
    <w:rsid w:val="001F1C96"/>
    <w:rsid w:val="001F5AB0"/>
    <w:rsid w:val="00230B89"/>
    <w:rsid w:val="00233E8E"/>
    <w:rsid w:val="002411D2"/>
    <w:rsid w:val="00244A0C"/>
    <w:rsid w:val="00253E47"/>
    <w:rsid w:val="00257303"/>
    <w:rsid w:val="00267F9E"/>
    <w:rsid w:val="00292BD1"/>
    <w:rsid w:val="002C0672"/>
    <w:rsid w:val="002C277F"/>
    <w:rsid w:val="00321E66"/>
    <w:rsid w:val="00327281"/>
    <w:rsid w:val="00354798"/>
    <w:rsid w:val="003720B1"/>
    <w:rsid w:val="00402936"/>
    <w:rsid w:val="00406F31"/>
    <w:rsid w:val="00417619"/>
    <w:rsid w:val="00436F9C"/>
    <w:rsid w:val="0044110E"/>
    <w:rsid w:val="00477504"/>
    <w:rsid w:val="00495E0A"/>
    <w:rsid w:val="004A004B"/>
    <w:rsid w:val="004B08E5"/>
    <w:rsid w:val="00502A39"/>
    <w:rsid w:val="00512291"/>
    <w:rsid w:val="0056060A"/>
    <w:rsid w:val="005735E4"/>
    <w:rsid w:val="00585683"/>
    <w:rsid w:val="005F1882"/>
    <w:rsid w:val="005F66AA"/>
    <w:rsid w:val="0061550E"/>
    <w:rsid w:val="00646653"/>
    <w:rsid w:val="0066358D"/>
    <w:rsid w:val="00674F39"/>
    <w:rsid w:val="00696D91"/>
    <w:rsid w:val="006A0A6F"/>
    <w:rsid w:val="006A7A8A"/>
    <w:rsid w:val="006D4BA5"/>
    <w:rsid w:val="00712C00"/>
    <w:rsid w:val="00716AAE"/>
    <w:rsid w:val="007343A3"/>
    <w:rsid w:val="00741219"/>
    <w:rsid w:val="00781D67"/>
    <w:rsid w:val="00790B44"/>
    <w:rsid w:val="007A21B8"/>
    <w:rsid w:val="007D438D"/>
    <w:rsid w:val="007E39B7"/>
    <w:rsid w:val="00837D1C"/>
    <w:rsid w:val="0085491C"/>
    <w:rsid w:val="00861AC7"/>
    <w:rsid w:val="008A234C"/>
    <w:rsid w:val="008E2A09"/>
    <w:rsid w:val="00934277"/>
    <w:rsid w:val="00963A09"/>
    <w:rsid w:val="009A13CE"/>
    <w:rsid w:val="009A61BC"/>
    <w:rsid w:val="009E2B7F"/>
    <w:rsid w:val="00A128A4"/>
    <w:rsid w:val="00A617A5"/>
    <w:rsid w:val="00A634E1"/>
    <w:rsid w:val="00A81BA7"/>
    <w:rsid w:val="00B210E2"/>
    <w:rsid w:val="00B3710C"/>
    <w:rsid w:val="00B371BE"/>
    <w:rsid w:val="00B448F1"/>
    <w:rsid w:val="00B579AA"/>
    <w:rsid w:val="00B679B2"/>
    <w:rsid w:val="00B76E85"/>
    <w:rsid w:val="00B850CA"/>
    <w:rsid w:val="00B90668"/>
    <w:rsid w:val="00BA13C2"/>
    <w:rsid w:val="00BB105D"/>
    <w:rsid w:val="00BC0274"/>
    <w:rsid w:val="00BE1C8D"/>
    <w:rsid w:val="00C0052C"/>
    <w:rsid w:val="00C14FF6"/>
    <w:rsid w:val="00CB6B18"/>
    <w:rsid w:val="00CE5A2E"/>
    <w:rsid w:val="00D07488"/>
    <w:rsid w:val="00D17230"/>
    <w:rsid w:val="00D475FD"/>
    <w:rsid w:val="00D81616"/>
    <w:rsid w:val="00DD5EAE"/>
    <w:rsid w:val="00DF49A0"/>
    <w:rsid w:val="00E423A8"/>
    <w:rsid w:val="00E62808"/>
    <w:rsid w:val="00E851CD"/>
    <w:rsid w:val="00E86C1A"/>
    <w:rsid w:val="00E92214"/>
    <w:rsid w:val="00ED190B"/>
    <w:rsid w:val="00EF548D"/>
    <w:rsid w:val="00F64822"/>
    <w:rsid w:val="00F678F7"/>
    <w:rsid w:val="00FA2AB0"/>
    <w:rsid w:val="00FC121D"/>
    <w:rsid w:val="00FC5776"/>
    <w:rsid w:val="00FE6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08DBE1"/>
  <w15:chartTrackingRefBased/>
  <w15:docId w15:val="{13B2BCA0-FD9B-4FE6-A268-62767182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G丸ｺﾞｼｯｸM-PRO" w:eastAsia="HG丸ｺﾞｼｯｸM-PRO" w:hAnsi="HG丸ｺﾞｼｯｸM-PRO"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B850CA"/>
    <w:pPr>
      <w:jc w:val="center"/>
    </w:pPr>
    <w:rPr>
      <w:sz w:val="21"/>
      <w:szCs w:val="21"/>
    </w:rPr>
  </w:style>
  <w:style w:type="character" w:customStyle="1" w:styleId="a4">
    <w:name w:val="記 (文字)"/>
    <w:basedOn w:val="a0"/>
    <w:link w:val="a3"/>
    <w:uiPriority w:val="99"/>
    <w:rsid w:val="00B850CA"/>
    <w:rPr>
      <w:sz w:val="21"/>
      <w:szCs w:val="21"/>
    </w:rPr>
  </w:style>
  <w:style w:type="paragraph" w:styleId="a5">
    <w:name w:val="Closing"/>
    <w:basedOn w:val="a"/>
    <w:link w:val="a6"/>
    <w:uiPriority w:val="99"/>
    <w:unhideWhenUsed/>
    <w:rsid w:val="00B850CA"/>
    <w:pPr>
      <w:jc w:val="right"/>
    </w:pPr>
    <w:rPr>
      <w:sz w:val="21"/>
      <w:szCs w:val="21"/>
    </w:rPr>
  </w:style>
  <w:style w:type="character" w:customStyle="1" w:styleId="a6">
    <w:name w:val="結語 (文字)"/>
    <w:basedOn w:val="a0"/>
    <w:link w:val="a5"/>
    <w:uiPriority w:val="99"/>
    <w:rsid w:val="00B850CA"/>
    <w:rPr>
      <w:sz w:val="21"/>
      <w:szCs w:val="21"/>
    </w:rPr>
  </w:style>
  <w:style w:type="paragraph" w:styleId="a7">
    <w:name w:val="List Paragraph"/>
    <w:basedOn w:val="a"/>
    <w:uiPriority w:val="34"/>
    <w:qFormat/>
    <w:rsid w:val="00406F31"/>
    <w:pPr>
      <w:ind w:leftChars="400" w:left="840"/>
    </w:pPr>
    <w:rPr>
      <w:rFonts w:hAnsi="Century" w:cs="Times New Roman"/>
    </w:rPr>
  </w:style>
  <w:style w:type="table" w:styleId="a8">
    <w:name w:val="Table Grid"/>
    <w:basedOn w:val="a1"/>
    <w:uiPriority w:val="39"/>
    <w:rsid w:val="00477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128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28A4"/>
    <w:rPr>
      <w:rFonts w:asciiTheme="majorHAnsi" w:eastAsiaTheme="majorEastAsia" w:hAnsiTheme="majorHAnsi" w:cstheme="majorBidi"/>
      <w:sz w:val="18"/>
      <w:szCs w:val="18"/>
    </w:rPr>
  </w:style>
  <w:style w:type="paragraph" w:styleId="ab">
    <w:name w:val="header"/>
    <w:basedOn w:val="a"/>
    <w:link w:val="ac"/>
    <w:uiPriority w:val="99"/>
    <w:unhideWhenUsed/>
    <w:rsid w:val="00ED190B"/>
    <w:pPr>
      <w:tabs>
        <w:tab w:val="center" w:pos="4252"/>
        <w:tab w:val="right" w:pos="8504"/>
      </w:tabs>
      <w:snapToGrid w:val="0"/>
    </w:pPr>
  </w:style>
  <w:style w:type="character" w:customStyle="1" w:styleId="ac">
    <w:name w:val="ヘッダー (文字)"/>
    <w:basedOn w:val="a0"/>
    <w:link w:val="ab"/>
    <w:uiPriority w:val="99"/>
    <w:rsid w:val="00ED190B"/>
  </w:style>
  <w:style w:type="paragraph" w:styleId="ad">
    <w:name w:val="footer"/>
    <w:basedOn w:val="a"/>
    <w:link w:val="ae"/>
    <w:uiPriority w:val="99"/>
    <w:unhideWhenUsed/>
    <w:rsid w:val="00ED190B"/>
    <w:pPr>
      <w:tabs>
        <w:tab w:val="center" w:pos="4252"/>
        <w:tab w:val="right" w:pos="8504"/>
      </w:tabs>
      <w:snapToGrid w:val="0"/>
    </w:pPr>
  </w:style>
  <w:style w:type="character" w:customStyle="1" w:styleId="ae">
    <w:name w:val="フッター (文字)"/>
    <w:basedOn w:val="a0"/>
    <w:link w:val="ad"/>
    <w:uiPriority w:val="99"/>
    <w:rsid w:val="00ED1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96DE3-774C-4C1C-89E2-58D86BD7B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264</Words>
  <Characters>1509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shakyo-5</dc:creator>
  <cp:keywords/>
  <dc:description/>
  <cp:lastModifiedBy>NEC02</cp:lastModifiedBy>
  <cp:revision>4</cp:revision>
  <cp:lastPrinted>2025-05-22T08:17:00Z</cp:lastPrinted>
  <dcterms:created xsi:type="dcterms:W3CDTF">2023-03-20T00:28:00Z</dcterms:created>
  <dcterms:modified xsi:type="dcterms:W3CDTF">2025-05-29T00:39:00Z</dcterms:modified>
</cp:coreProperties>
</file>